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THE TABLE </w:t>
      </w:r>
    </w:p>
    <w:p w:rsidR="00000000" w:rsidDel="00000000" w:rsidP="00000000" w:rsidRDefault="00000000" w:rsidRPr="00000000" w14:paraId="00000001">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2">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Walking in the Garden </w:t>
      </w:r>
      <w:r w:rsidDel="00000000" w:rsidR="00000000" w:rsidRPr="00000000">
        <w:rPr>
          <w:rtl w:val="0"/>
        </w:rPr>
      </w:r>
    </w:p>
    <w:p w:rsidR="00000000" w:rsidDel="00000000" w:rsidP="00000000" w:rsidRDefault="00000000" w:rsidRPr="00000000" w14:paraId="00000004">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Samuel 18–2 Samuel 8 </w:t>
      </w:r>
      <w:r w:rsidDel="00000000" w:rsidR="00000000" w:rsidRPr="00000000">
        <w:rPr>
          <w:rtl w:val="0"/>
        </w:rPr>
      </w:r>
    </w:p>
    <w:p w:rsidR="00000000" w:rsidDel="00000000" w:rsidP="00000000" w:rsidRDefault="00000000" w:rsidRPr="00000000" w14:paraId="00000005">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Making Good on a Promise   </w:t>
      </w:r>
      <w:r w:rsidDel="00000000" w:rsidR="00000000" w:rsidRPr="00000000">
        <w:rPr>
          <w:rtl w:val="0"/>
        </w:rPr>
      </w:r>
    </w:p>
    <w:p w:rsidR="00000000" w:rsidDel="00000000" w:rsidP="00000000" w:rsidRDefault="00000000" w:rsidRPr="00000000" w14:paraId="0000000B">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Samuel 9 </w:t>
      </w:r>
      <w:r w:rsidDel="00000000" w:rsidR="00000000" w:rsidRPr="00000000">
        <w:rPr>
          <w:rtl w:val="0"/>
        </w:rPr>
      </w:r>
    </w:p>
    <w:p w:rsidR="00000000" w:rsidDel="00000000" w:rsidP="00000000" w:rsidRDefault="00000000" w:rsidRPr="00000000" w14:paraId="0000000C">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Looking at the Bigger Picture</w:t>
      </w:r>
      <w:r w:rsidDel="00000000" w:rsidR="00000000" w:rsidRPr="00000000">
        <w:rPr>
          <w:rtl w:val="0"/>
        </w:rPr>
      </w:r>
    </w:p>
    <w:p w:rsidR="00000000" w:rsidDel="00000000" w:rsidP="00000000" w:rsidRDefault="00000000" w:rsidRPr="00000000" w14:paraId="00000017">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Luke 22:24–30 • John 1:12 • 1 Corinthians 15:21–22 </w:t>
      </w:r>
      <w:r w:rsidDel="00000000" w:rsidR="00000000" w:rsidRPr="00000000">
        <w:rPr>
          <w:rtl w:val="0"/>
        </w:rPr>
      </w:r>
    </w:p>
    <w:p w:rsidR="00000000" w:rsidDel="00000000" w:rsidP="00000000" w:rsidRDefault="00000000" w:rsidRPr="00000000" w14:paraId="00000018">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A">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B">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C">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D">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E">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F">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 _____________________________________________________ </w:t>
      </w:r>
    </w:p>
    <w:p w:rsidR="00000000" w:rsidDel="00000000" w:rsidP="00000000" w:rsidRDefault="00000000" w:rsidRPr="00000000" w14:paraId="00000020">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1">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2">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3">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 ______________________________________________________</w:t>
      </w:r>
    </w:p>
    <w:p w:rsidR="00000000" w:rsidDel="00000000" w:rsidP="00000000" w:rsidRDefault="00000000" w:rsidRPr="00000000" w14:paraId="00000024">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5">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6">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7">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8">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9">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A">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B">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C">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D">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E">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F">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0">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1">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2">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3">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4">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5">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6">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7">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8">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9">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A">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B">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C">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D">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E">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F">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0">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1">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2">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3">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4">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5">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6">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7">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8">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9">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A">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B">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C">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this being our first week of our summer break from Small Groups, please use this Intersect as a personal devotion to help you continue to discover and follow Jesus in greater ways this week. </w:t>
      </w:r>
    </w:p>
    <w:p w:rsidR="00000000" w:rsidDel="00000000" w:rsidP="00000000" w:rsidRDefault="00000000" w:rsidRPr="00000000" w14:paraId="0000004D">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E">
      <w:pPr>
        <w:contextualSpacing w:val="0"/>
        <w:rPr>
          <w:rFonts w:ascii="Century Gothic" w:cs="Century Gothic" w:eastAsia="Century Gothic" w:hAnsi="Century Gothic"/>
          <w:b w:val="1"/>
          <w:highlight w:val="black"/>
        </w:rPr>
      </w:pPr>
      <w:r w:rsidDel="00000000" w:rsidR="00000000" w:rsidRPr="00000000">
        <w:rPr>
          <w:rFonts w:ascii="Century Gothic" w:cs="Century Gothic" w:eastAsia="Century Gothic" w:hAnsi="Century Gothic"/>
          <w:b w:val="1"/>
          <w:color w:val="ffffff"/>
          <w:highlight w:val="black"/>
          <w:rtl w:val="0"/>
        </w:rPr>
        <w:t xml:space="preserve">LOOKING BACK</w:t>
      </w:r>
      <w:r w:rsidDel="00000000" w:rsidR="00000000" w:rsidRPr="00000000">
        <w:rPr>
          <w:rFonts w:ascii="Century Gothic" w:cs="Century Gothic" w:eastAsia="Century Gothic" w:hAnsi="Century Gothic"/>
          <w:b w:val="1"/>
          <w:highlight w:val="black"/>
          <w:rtl w:val="0"/>
        </w:rPr>
        <w:t xml:space="preserve"> </w:t>
      </w:r>
    </w:p>
    <w:p w:rsidR="00000000" w:rsidDel="00000000" w:rsidP="00000000" w:rsidRDefault="00000000" w:rsidRPr="00000000" w14:paraId="0000004F">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 you think back across this weekend’s message, what stuck out to you? What do you think that you need to continue to ponder on or remind yourself of this week? </w:t>
      </w:r>
    </w:p>
    <w:p w:rsidR="00000000" w:rsidDel="00000000" w:rsidP="00000000" w:rsidRDefault="00000000" w:rsidRPr="00000000" w14:paraId="00000050">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1">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3">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4">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5">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Start by </w:t>
      </w:r>
      <w:r w:rsidDel="00000000" w:rsidR="00000000" w:rsidRPr="00000000">
        <w:rPr>
          <w:rFonts w:ascii="Century Gothic" w:cs="Century Gothic" w:eastAsia="Century Gothic" w:hAnsi="Century Gothic"/>
          <w:rtl w:val="0"/>
        </w:rPr>
        <w:t xml:space="preserve">taking some time to pray asking God to help you see and understand His truth and to highlight the words and ideas that you need to focus on this week. </w:t>
      </w:r>
    </w:p>
    <w:p w:rsidR="00000000" w:rsidDel="00000000" w:rsidP="00000000" w:rsidRDefault="00000000" w:rsidRPr="00000000" w14:paraId="00000056">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7">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8">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9">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A">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B">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Next, take a few minutes to go back and reread through 2 Samuel 9. As you read through the passage again, write down what sticks out to you from the text. </w:t>
      </w:r>
      <w:r w:rsidDel="00000000" w:rsidR="00000000" w:rsidRPr="00000000">
        <w:rPr>
          <w:rtl w:val="0"/>
        </w:rPr>
      </w:r>
    </w:p>
    <w:p w:rsidR="00000000" w:rsidDel="00000000" w:rsidP="00000000" w:rsidRDefault="00000000" w:rsidRPr="00000000" w14:paraId="0000005C">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D">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E">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F">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0">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1">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2">
      <w:pPr>
        <w:contextualSpacing w:val="0"/>
        <w:rPr>
          <w:rFonts w:ascii="Century Gothic" w:cs="Century Gothic" w:eastAsia="Century Gothic" w:hAnsi="Century Gothic"/>
          <w:highlight w:val="black"/>
        </w:rPr>
      </w:pPr>
      <w:r w:rsidDel="00000000" w:rsidR="00000000" w:rsidRPr="00000000">
        <w:rPr>
          <w:rFonts w:ascii="Century Gothic" w:cs="Century Gothic" w:eastAsia="Century Gothic" w:hAnsi="Century Gothic"/>
          <w:b w:val="1"/>
          <w:color w:val="ffffff"/>
          <w:highlight w:val="black"/>
          <w:rtl w:val="0"/>
        </w:rPr>
        <w:t xml:space="preserve">DIGGING IN</w:t>
      </w:r>
      <w:r w:rsidDel="00000000" w:rsidR="00000000" w:rsidRPr="00000000">
        <w:rPr>
          <w:rFonts w:ascii="Century Gothic" w:cs="Century Gothic" w:eastAsia="Century Gothic" w:hAnsi="Century Gothic"/>
          <w:highlight w:val="black"/>
          <w:rtl w:val="0"/>
        </w:rPr>
        <w:t xml:space="preserve"> </w:t>
      </w:r>
    </w:p>
    <w:p w:rsidR="00000000" w:rsidDel="00000000" w:rsidP="00000000" w:rsidRDefault="00000000" w:rsidRPr="00000000" w14:paraId="00000063">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past weekend, we read a great illustration of God’s (hesed) kindness and love. The story of how David showed kindness towards Mephibosheth is a great picture of God’s love for us. Read the following passages and write down any insights that you get about God’s kindness towards you. </w:t>
      </w:r>
    </w:p>
    <w:p w:rsidR="00000000" w:rsidDel="00000000" w:rsidP="00000000" w:rsidRDefault="00000000" w:rsidRPr="00000000" w14:paraId="00000064">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6">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7">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Psalm 27 </w:t>
      </w:r>
    </w:p>
    <w:p w:rsidR="00000000" w:rsidDel="00000000" w:rsidP="00000000" w:rsidRDefault="00000000" w:rsidRPr="00000000" w14:paraId="00000068">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9">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A">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B">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C">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D">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John 4:1–40 </w:t>
      </w:r>
    </w:p>
    <w:p w:rsidR="00000000" w:rsidDel="00000000" w:rsidP="00000000" w:rsidRDefault="00000000" w:rsidRPr="00000000" w14:paraId="0000006E">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F">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0">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1">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2">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3">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Ephesians 2:1–10 </w:t>
      </w:r>
    </w:p>
    <w:p w:rsidR="00000000" w:rsidDel="00000000" w:rsidP="00000000" w:rsidRDefault="00000000" w:rsidRPr="00000000" w14:paraId="00000074">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5">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6">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7">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8">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9">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Peter 1:3–12 </w:t>
      </w:r>
    </w:p>
    <w:p w:rsidR="00000000" w:rsidDel="00000000" w:rsidP="00000000" w:rsidRDefault="00000000" w:rsidRPr="00000000" w14:paraId="0000007A">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B">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C">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D">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E">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F">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color w:val="ffffff"/>
          <w:highlight w:val="black"/>
          <w:rtl w:val="0"/>
        </w:rPr>
        <w:t xml:space="preserve">LOOKING AHEAD </w:t>
      </w:r>
      <w:r w:rsidDel="00000000" w:rsidR="00000000" w:rsidRPr="00000000">
        <w:rPr>
          <w:rFonts w:ascii="Century Gothic" w:cs="Century Gothic" w:eastAsia="Century Gothic" w:hAnsi="Century Gothic"/>
          <w:b w:val="1"/>
          <w:highlight w:val="black"/>
          <w:rtl w:val="0"/>
        </w:rPr>
        <w:t xml:space="preserve"> </w:t>
      </w:r>
      <w:r w:rsidDel="00000000" w:rsidR="00000000" w:rsidRPr="00000000">
        <w:rPr>
          <w:rtl w:val="0"/>
        </w:rPr>
      </w:r>
    </w:p>
    <w:p w:rsidR="00000000" w:rsidDel="00000000" w:rsidP="00000000" w:rsidRDefault="00000000" w:rsidRPr="00000000" w14:paraId="0000008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Jesus</w:t>
      </w:r>
      <w:r w:rsidDel="00000000" w:rsidR="00000000" w:rsidRPr="00000000">
        <w:rPr>
          <w:rFonts w:ascii="Century Gothic" w:cs="Century Gothic" w:eastAsia="Century Gothic" w:hAnsi="Century Gothic"/>
          <w:rtl w:val="0"/>
        </w:rPr>
        <w:t xml:space="preserve"> has invited you to come to His Table. The invitation is not just for a one time party; rather, Jesus desires that we spend our lives with Him there. Write down big and little actions or changes that you could begin to make this week that would enable you to spend more time with Jesus.  </w:t>
      </w:r>
    </w:p>
    <w:p w:rsidR="00000000" w:rsidDel="00000000" w:rsidP="00000000" w:rsidRDefault="00000000" w:rsidRPr="00000000" w14:paraId="00000081">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2">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3">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4">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5">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Close your time in prayer asking God to continue to reveal himself to you and allow you to encounter Him in a real way as you go about this week.</w:t>
      </w:r>
      <w:r w:rsidDel="00000000" w:rsidR="00000000" w:rsidRPr="00000000">
        <w:rPr>
          <w:rtl w:val="0"/>
        </w:rPr>
      </w:r>
    </w:p>
    <w:sectPr>
      <w:pgSz w:h="12240" w:w="15840"/>
      <w:pgMar w:bottom="360" w:top="360" w:left="360" w:right="360" w:header="0"/>
      <w:pgNumType w:start="1"/>
      <w:cols w:equalWidth="0" w:num="2">
        <w:col w:space="720" w:w="7200"/>
        <w:col w:space="0" w:w="72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